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16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3"/>
      </w:tblGrid>
      <w:tr w:rsidR="00A53E6D" w:rsidRPr="00902E93" w14:paraId="09A0BE19" w14:textId="77777777" w:rsidTr="00657A9D">
        <w:trPr>
          <w:tblCellSpacing w:w="15" w:type="dxa"/>
        </w:trPr>
        <w:tc>
          <w:tcPr>
            <w:tcW w:w="4972" w:type="pct"/>
            <w:vAlign w:val="center"/>
            <w:hideMark/>
          </w:tcPr>
          <w:p w14:paraId="7F01A9E1" w14:textId="21B3CE82" w:rsidR="00A53E6D" w:rsidRPr="00671C7E" w:rsidRDefault="00A53E6D" w:rsidP="00AB76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中國醫藥大學藥學</w:t>
            </w:r>
            <w:r w:rsidR="00AB762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系</w:t>
            </w:r>
            <w:r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學生</w:t>
            </w:r>
            <w:r w:rsidR="009D5241"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202</w:t>
            </w:r>
            <w:r w:rsidR="003C4353" w:rsidRPr="00671C7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年</w:t>
            </w:r>
            <w:r w:rsidR="00AB7623" w:rsidRPr="00AB7623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越南醫藥產業探索學習之旅</w:t>
            </w:r>
            <w:r w:rsidR="00AB762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671C7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甄選</w:t>
            </w:r>
          </w:p>
          <w:p w14:paraId="71FECB89" w14:textId="11E2FC07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0" w:name="_Hlk92895122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一、為增進中國醫藥大學藥學</w:t>
            </w:r>
            <w:r w:rsidR="00AB76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（以下簡稱本</w:t>
            </w:r>
            <w:r w:rsidR="00AB76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）國際學術交流</w:t>
            </w:r>
            <w:r w:rsidR="006840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提昇</w:t>
            </w:r>
            <w:r w:rsidR="006840CA" w:rsidRPr="001D09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藥學</w:t>
            </w:r>
            <w:r w:rsidR="00AB76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系</w:t>
            </w:r>
            <w:r w:rsidRPr="001D09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學生外</w:t>
            </w:r>
            <w:r w:rsidRPr="001D096D">
              <w:rPr>
                <w:rFonts w:ascii="Times New Roman" w:eastAsia="標楷體" w:hAnsi="Times New Roman" w:cs="Times New Roman"/>
                <w:kern w:val="0"/>
                <w:szCs w:val="24"/>
              </w:rPr>
              <w:t>語能力及國際觀，鼓勵學生出國至與本</w:t>
            </w:r>
            <w:r w:rsidR="006840CA" w:rsidRPr="001D096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900E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</w:t>
            </w:r>
            <w:r w:rsidRPr="001D096D">
              <w:rPr>
                <w:rFonts w:ascii="Times New Roman" w:eastAsia="標楷體" w:hAnsi="Times New Roman" w:cs="Times New Roman"/>
                <w:kern w:val="0"/>
                <w:szCs w:val="24"/>
              </w:rPr>
              <w:t>合作之學校或學術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機構研習。</w:t>
            </w:r>
          </w:p>
          <w:bookmarkEnd w:id="0"/>
          <w:p w14:paraId="56D33E94" w14:textId="77777777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二、甄選條件及辦法：</w:t>
            </w:r>
          </w:p>
          <w:p w14:paraId="0F18A77F" w14:textId="7141CF7A" w:rsidR="00A53E6D" w:rsidRPr="00902E93" w:rsidRDefault="00AB7623" w:rsidP="00F248D1">
            <w:pPr>
              <w:widowControl/>
              <w:ind w:firstLine="52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A53E6D"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報名方式、時間及程序：</w:t>
            </w:r>
          </w:p>
          <w:p w14:paraId="3FDE79A5" w14:textId="77777777" w:rsidR="00A53E6D" w:rsidRPr="00902E93" w:rsidRDefault="00A53E6D" w:rsidP="00F248D1">
            <w:pPr>
              <w:widowControl/>
              <w:ind w:left="720" w:firstLine="36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報名方式：至</w:t>
            </w:r>
            <w:r w:rsidR="00997C30"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卓越大樓</w:t>
            </w:r>
            <w:r w:rsidR="00997C30"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F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藥學系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辦繳交申請表及相關資料。</w:t>
            </w:r>
          </w:p>
          <w:p w14:paraId="54ED915C" w14:textId="52AD62AD" w:rsidR="00A53E6D" w:rsidRDefault="00A53E6D" w:rsidP="00F248D1">
            <w:pPr>
              <w:widowControl/>
              <w:ind w:left="720" w:firstLine="36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報名時間表：</w:t>
            </w:r>
          </w:p>
          <w:tbl>
            <w:tblPr>
              <w:tblW w:w="924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86"/>
              <w:gridCol w:w="5260"/>
            </w:tblGrid>
            <w:tr w:rsidR="00B61291" w:rsidRPr="00902E93" w14:paraId="342C0789" w14:textId="77777777" w:rsidTr="00AB7623">
              <w:trPr>
                <w:jc w:val="center"/>
              </w:trPr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2B665" w14:textId="77777777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時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     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間</w:t>
                  </w:r>
                </w:p>
              </w:tc>
              <w:tc>
                <w:tcPr>
                  <w:tcW w:w="5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0C191B" w14:textId="77777777" w:rsidR="00B61291" w:rsidRPr="00902E9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程序說明</w:t>
                  </w:r>
                </w:p>
              </w:tc>
            </w:tr>
            <w:tr w:rsidR="00B61291" w:rsidRPr="00C97163" w14:paraId="0B6D25CD" w14:textId="77777777" w:rsidTr="00AB7623">
              <w:trPr>
                <w:jc w:val="center"/>
              </w:trPr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ADDC98" w14:textId="30C5B469" w:rsidR="00B61291" w:rsidRPr="00C97163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bookmarkStart w:id="1" w:name="_Hlk92895687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AB762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AB762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02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(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四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bookmarkEnd w:id="1"/>
                  <w:r w:rsidR="00AB762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中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午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="00AB762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2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:00</w:t>
                  </w:r>
                </w:p>
              </w:tc>
              <w:tc>
                <w:tcPr>
                  <w:tcW w:w="5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47D06" w14:textId="3F0AF1EA" w:rsidR="00B61291" w:rsidRPr="00C97163" w:rsidRDefault="00900E2B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線上報名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+</w:t>
                  </w:r>
                  <w:r w:rsidR="00B6129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審查紙本資料</w:t>
                  </w:r>
                  <w:r w:rsidR="00B61291"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截止收件</w:t>
                  </w:r>
                </w:p>
              </w:tc>
            </w:tr>
            <w:tr w:rsidR="00B61291" w:rsidRPr="00C97163" w14:paraId="54A87821" w14:textId="77777777" w:rsidTr="00AB7623">
              <w:trPr>
                <w:jc w:val="center"/>
              </w:trPr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4FDC0C" w14:textId="7AF53014" w:rsidR="00B61291" w:rsidRPr="00C97163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900E2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</w:t>
                  </w:r>
                  <w:r w:rsidR="00AB762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900E2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02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(</w:t>
                  </w:r>
                  <w:r w:rsidR="00900E2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四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5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B9A981" w14:textId="68DB2534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初審放榜</w:t>
                  </w:r>
                  <w:proofErr w:type="gramStart"/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公告系網</w:t>
                  </w:r>
                  <w:proofErr w:type="gramEnd"/>
                </w:p>
              </w:tc>
            </w:tr>
            <w:tr w:rsidR="00B61291" w:rsidRPr="00C97163" w14:paraId="20857380" w14:textId="77777777" w:rsidTr="00AB7623">
              <w:trPr>
                <w:jc w:val="center"/>
              </w:trPr>
              <w:tc>
                <w:tcPr>
                  <w:tcW w:w="3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561A7" w14:textId="4F7779AE" w:rsidR="00B61291" w:rsidRPr="00830D01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900E2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</w:t>
                  </w:r>
                  <w:r w:rsidR="00AB762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AB762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03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="00AB762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五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r w:rsidR="00657A9D" w:rsidRPr="00830D0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  <w:r w:rsidR="00900E2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上午</w:t>
                  </w:r>
                  <w:r w:rsidR="00900E2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10:00</w:t>
                  </w:r>
                </w:p>
              </w:tc>
              <w:tc>
                <w:tcPr>
                  <w:tcW w:w="5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50316F" w14:textId="5C4E0034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複</w:t>
                  </w:r>
                  <w:proofErr w:type="gramEnd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</w:t>
                  </w:r>
                  <w:r w:rsidR="00900E2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英文</w:t>
                  </w:r>
                  <w:r w:rsidR="00657A9D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實體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面談</w:t>
                  </w:r>
                </w:p>
              </w:tc>
            </w:tr>
          </w:tbl>
          <w:p w14:paraId="5A8B0FFD" w14:textId="485810EB" w:rsidR="00A53E6D" w:rsidRPr="009E5836" w:rsidRDefault="00A53E6D" w:rsidP="00A53E6D">
            <w:pPr>
              <w:widowControl/>
              <w:ind w:left="720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應繳驗之證件項目：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一式</w:t>
            </w:r>
            <w:r w:rsidR="006840CA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乙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份，總</w:t>
            </w:r>
            <w:proofErr w:type="gramStart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張數請於</w:t>
            </w:r>
            <w:proofErr w:type="gramEnd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張內，可雙面印刷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23F13B19" w14:textId="422C773C" w:rsidR="00A53E6D" w:rsidRPr="009E5836" w:rsidRDefault="00A53E6D" w:rsidP="00A53E6D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(1) </w:t>
            </w:r>
            <w:bookmarkStart w:id="2" w:name="_Hlk92875227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申請表</w:t>
            </w:r>
            <w:bookmarkEnd w:id="2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（如</w:t>
            </w:r>
            <w:bookmarkStart w:id="3" w:name="_Hlk92875235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附件</w:t>
            </w:r>
            <w:bookmarkEnd w:id="3"/>
            <w:r w:rsidR="004B694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）。</w:t>
            </w:r>
          </w:p>
          <w:p w14:paraId="7874EDEB" w14:textId="5ED590F0" w:rsidR="00A53E6D" w:rsidRPr="009E5836" w:rsidRDefault="00B70E85" w:rsidP="00A53E6D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830D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="00A53E6D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學力證件：學生證（影本）、中英文歷年學業成績單（含班級名次百分比）。</w:t>
            </w:r>
          </w:p>
          <w:p w14:paraId="3322C125" w14:textId="4ED0388E" w:rsidR="00830D01" w:rsidRPr="009E5836" w:rsidRDefault="00830D01" w:rsidP="00830D01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自傳及讀書計畫。</w:t>
            </w:r>
          </w:p>
          <w:p w14:paraId="38D84748" w14:textId="1584D97C" w:rsidR="00A53E6D" w:rsidRPr="009E5836" w:rsidRDefault="00A53E6D" w:rsidP="000454CC">
            <w:pPr>
              <w:widowControl/>
              <w:ind w:left="1940" w:rightChars="99" w:right="238" w:hanging="4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件：語文能力檢定證明（</w:t>
            </w:r>
            <w:r w:rsidR="00830D01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影本</w:t>
            </w:r>
            <w:r w:rsidR="00830D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830D01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入學前</w:t>
            </w:r>
            <w:r w:rsidR="00830D01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830D01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年內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0454CC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若有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TOEFL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IELTS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proofErr w:type="spellStart"/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iTEP</w:t>
            </w:r>
            <w:proofErr w:type="spellEnd"/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等相關成績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0454CC" w:rsidRPr="00C1614F">
              <w:rPr>
                <w:rFonts w:ascii="Times New Roman" w:eastAsia="標楷體" w:hAnsi="Times New Roman" w:cs="Times New Roman"/>
                <w:kern w:val="0"/>
                <w:szCs w:val="24"/>
              </w:rPr>
              <w:t>影本</w:t>
            </w:r>
            <w:r w:rsidR="000454CC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，入學前</w:t>
            </w:r>
            <w:r w:rsidR="000454CC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0454CC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年內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0454CC" w:rsidRP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，將給予加權總分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98D5FE5" w14:textId="51553802" w:rsidR="000454CC" w:rsidRPr="00C97163" w:rsidRDefault="008E52D2" w:rsidP="000454CC">
            <w:pPr>
              <w:widowControl/>
              <w:ind w:left="1940" w:rightChars="99" w:right="238" w:hanging="4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) 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得獎作品集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0454CC" w:rsidRPr="00C1614F">
              <w:rPr>
                <w:rFonts w:ascii="Times New Roman" w:eastAsia="標楷體" w:hAnsi="Times New Roman" w:cs="Times New Roman"/>
                <w:kern w:val="0"/>
                <w:szCs w:val="24"/>
              </w:rPr>
              <w:t>（無則免附）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DBCECB9" w14:textId="686E9EA8" w:rsidR="00A53E6D" w:rsidRPr="00902E93" w:rsidRDefault="00A53E6D" w:rsidP="00E75458">
            <w:pPr>
              <w:widowControl/>
              <w:ind w:firstLineChars="276" w:firstLine="66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AB76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）甄選方式：</w:t>
            </w:r>
          </w:p>
          <w:p w14:paraId="13D23739" w14:textId="61430DC7" w:rsidR="00A53E6D" w:rsidRPr="00902E93" w:rsidRDefault="00A53E6D" w:rsidP="00A53E6D">
            <w:pPr>
              <w:widowControl/>
              <w:ind w:left="2340" w:hanging="11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初審：資料審查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初審通過後，</w:t>
            </w:r>
            <w:proofErr w:type="gramStart"/>
            <w:r w:rsidR="00900E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系網公告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審</w:t>
            </w:r>
            <w:r w:rsidR="00900E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面談名單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DD728C"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029D3A29" w14:textId="2EF66E5B" w:rsidR="00A53E6D" w:rsidRPr="00902E93" w:rsidRDefault="00A53E6D" w:rsidP="00F248D1">
            <w:pPr>
              <w:widowControl/>
              <w:snapToGrid w:val="0"/>
              <w:spacing w:afterLines="50" w:after="180"/>
              <w:ind w:left="2364" w:hanging="116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審：</w:t>
            </w:r>
            <w:r w:rsidR="00900E2B" w:rsidRPr="00900E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英文實體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面談後依照總成績排序排名、個人興趣、實驗室經驗、年級與學校分配總名額以決定研習學校。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64CCF010" w14:textId="40D9A3C1" w:rsidR="00A53E6D" w:rsidRPr="00902E93" w:rsidRDefault="00A53E6D" w:rsidP="00E75458">
            <w:pPr>
              <w:widowControl/>
              <w:ind w:firstLineChars="276" w:firstLine="6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AB76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）獎助名額及經費補助：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待依照</w:t>
            </w:r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學海築夢計畫申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請結果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03AF4F2B" w14:textId="02773F01" w:rsidR="00A53E6D" w:rsidRPr="00902E93" w:rsidRDefault="00A53E6D" w:rsidP="0055218D">
            <w:pPr>
              <w:widowControl/>
              <w:snapToGrid w:val="0"/>
              <w:spacing w:before="100" w:beforeAutospacing="1" w:after="100" w:afterAutospacing="1"/>
              <w:ind w:leftChars="512" w:left="12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經費補助：依</w:t>
            </w:r>
            <w:proofErr w:type="gramStart"/>
            <w:r w:rsidR="00B77C3D" w:rsidRPr="00B77C3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學海築夢</w:t>
            </w:r>
            <w:proofErr w:type="gramEnd"/>
            <w:r w:rsidR="00B77C3D" w:rsidRPr="00B77C3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及國際事務處或其他單位之規定核給旅費及生活費。</w:t>
            </w:r>
          </w:p>
          <w:p w14:paraId="777CCBBB" w14:textId="7189E59A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三、受補助學生應於研習結束後一個月內向</w:t>
            </w:r>
            <w:r w:rsid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系辦</w:t>
            </w:r>
            <w:r w:rsid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公室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及國際事務處繳交</w:t>
            </w:r>
            <w:bookmarkStart w:id="4" w:name="_Hlk92875254"/>
            <w:r w:rsidRPr="00C9716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成果報告書</w:t>
            </w:r>
            <w:bookmarkEnd w:id="4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bookmarkStart w:id="5" w:name="_Hlt24443371"/>
            <w:bookmarkStart w:id="6" w:name="_Hlt24443370"/>
            <w:r w:rsidR="00791B79" w:rsidRPr="00791B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格</w:t>
            </w:r>
            <w:bookmarkEnd w:id="5"/>
            <w:bookmarkEnd w:id="6"/>
            <w:r w:rsidR="00791B79" w:rsidRPr="00791B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式規範</w:t>
            </w:r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如附件</w:t>
            </w:r>
            <w:r w:rsidR="00900E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），並有義務於經驗分享會中提出研習簡報、參加</w:t>
            </w:r>
            <w:r w:rsidRPr="00E0639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藥學</w:t>
            </w:r>
            <w:r w:rsidR="00900E2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系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國際合作相關活動</w:t>
            </w:r>
            <w:r w:rsidR="00903400"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[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包括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CMU-OSU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視訊會議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]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等。</w:t>
            </w:r>
          </w:p>
        </w:tc>
      </w:tr>
    </w:tbl>
    <w:p w14:paraId="02C68DE1" w14:textId="3B8FFF02" w:rsidR="006840CA" w:rsidRPr="00C1614F" w:rsidRDefault="00FA155A" w:rsidP="00B70E85">
      <w:pPr>
        <w:ind w:left="850" w:hangingChars="354" w:hanging="85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B70E85">
        <w:rPr>
          <w:rFonts w:ascii="標楷體" w:eastAsia="標楷體" w:hAnsi="標楷體" w:cs="Times New Roman" w:hint="eastAsia"/>
          <w:szCs w:val="24"/>
        </w:rPr>
        <w:t>擬</w:t>
      </w:r>
      <w:r w:rsidR="006840CA" w:rsidRPr="006840CA">
        <w:rPr>
          <w:rFonts w:ascii="標楷體" w:eastAsia="標楷體" w:hAnsi="標楷體" w:cs="Times New Roman" w:hint="eastAsia"/>
        </w:rPr>
        <w:t>申請</w:t>
      </w:r>
      <w:r w:rsidR="00B70E85">
        <w:rPr>
          <w:rFonts w:ascii="標楷體" w:eastAsia="標楷體" w:hAnsi="標楷體" w:cs="Times New Roman" w:hint="eastAsia"/>
        </w:rPr>
        <w:t>參加</w:t>
      </w:r>
      <w:r w:rsidR="006840CA">
        <w:rPr>
          <w:rFonts w:ascii="標楷體" w:eastAsia="標楷體" w:hAnsi="標楷體" w:cs="Times New Roman" w:hint="eastAsia"/>
        </w:rPr>
        <w:t>「</w:t>
      </w:r>
      <w:r w:rsidR="00657A9D">
        <w:rPr>
          <w:rFonts w:ascii="Times New Roman" w:eastAsia="標楷體" w:hAnsi="Times New Roman" w:cs="Times New Roman" w:hint="eastAsia"/>
        </w:rPr>
        <w:t>越南</w:t>
      </w:r>
      <w:r w:rsidR="006840CA" w:rsidRPr="006840CA">
        <w:rPr>
          <w:rFonts w:ascii="Times New Roman" w:eastAsia="標楷體" w:hAnsi="Times New Roman" w:cs="Times New Roman" w:hint="eastAsia"/>
        </w:rPr>
        <w:t xml:space="preserve"> </w:t>
      </w:r>
      <w:bookmarkStart w:id="7" w:name="_Hlk121818180"/>
      <w:r w:rsidR="0055218D" w:rsidRPr="00C1614F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河內藥學大學</w:t>
      </w:r>
      <w:r w:rsidR="0055218D" w:rsidRPr="00C1614F">
        <w:rPr>
          <w:rFonts w:ascii="標楷體" w:eastAsia="標楷體" w:hAnsi="標楷體" w:cs="Times New Roman" w:hint="eastAsia"/>
          <w:color w:val="000000" w:themeColor="text1"/>
        </w:rPr>
        <w:t>」研習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>甄選</w:t>
      </w:r>
      <w:r w:rsidR="0055218D" w:rsidRPr="00C1614F">
        <w:rPr>
          <w:rFonts w:ascii="標楷體" w:eastAsia="標楷體" w:hAnsi="標楷體" w:cs="Times New Roman" w:hint="eastAsia"/>
          <w:color w:val="000000" w:themeColor="text1"/>
        </w:rPr>
        <w:t>之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>同學，如有任何問題請與藥學系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bookmarkStart w:id="8" w:name="_GoBack"/>
      <w:r w:rsidR="00E54A1C" w:rsidRPr="00C1614F">
        <w:rPr>
          <w:rFonts w:ascii="Times New Roman" w:eastAsia="標楷體" w:hAnsi="Times New Roman" w:cs="Times New Roman" w:hint="eastAsia"/>
          <w:color w:val="000000" w:themeColor="text1"/>
        </w:rPr>
        <w:t>陳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>老師聯絡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="00E54A1C" w:rsidRPr="00C1614F">
        <w:rPr>
          <w:rFonts w:ascii="Times New Roman" w:eastAsia="標楷體" w:hAnsi="Times New Roman" w:cs="Times New Roman"/>
          <w:color w:val="000000" w:themeColor="text1"/>
        </w:rPr>
        <w:t>hungyi@mail.cmu.edu.tw</w:t>
      </w:r>
      <w:r w:rsidR="0055218D" w:rsidRPr="00C1614F">
        <w:rPr>
          <w:rFonts w:hint="eastAsia"/>
          <w:color w:val="000000" w:themeColor="text1"/>
          <w:sz w:val="22"/>
        </w:rPr>
        <w:t>)</w:t>
      </w:r>
      <w:bookmarkEnd w:id="7"/>
      <w:bookmarkEnd w:id="8"/>
    </w:p>
    <w:sectPr w:rsidR="006840CA" w:rsidRPr="00C1614F" w:rsidSect="006C52DB">
      <w:pgSz w:w="11906" w:h="16838" w:code="9"/>
      <w:pgMar w:top="993" w:right="1134" w:bottom="567" w:left="1134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A3D9" w14:textId="77777777" w:rsidR="002A1216" w:rsidRDefault="002A1216" w:rsidP="000F5DC9">
      <w:r>
        <w:separator/>
      </w:r>
    </w:p>
  </w:endnote>
  <w:endnote w:type="continuationSeparator" w:id="0">
    <w:p w14:paraId="57D4378C" w14:textId="77777777" w:rsidR="002A1216" w:rsidRDefault="002A1216" w:rsidP="000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FF59" w14:textId="77777777" w:rsidR="002A1216" w:rsidRDefault="002A1216" w:rsidP="000F5DC9">
      <w:r>
        <w:separator/>
      </w:r>
    </w:p>
  </w:footnote>
  <w:footnote w:type="continuationSeparator" w:id="0">
    <w:p w14:paraId="044D32BF" w14:textId="77777777" w:rsidR="002A1216" w:rsidRDefault="002A1216" w:rsidP="000F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934"/>
    <w:multiLevelType w:val="hybridMultilevel"/>
    <w:tmpl w:val="7C72A734"/>
    <w:lvl w:ilvl="0" w:tplc="56A0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D35ACB"/>
    <w:multiLevelType w:val="hybridMultilevel"/>
    <w:tmpl w:val="3B8CDFEE"/>
    <w:lvl w:ilvl="0" w:tplc="CFF0B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6D"/>
    <w:rsid w:val="000057CE"/>
    <w:rsid w:val="000454CC"/>
    <w:rsid w:val="000C323B"/>
    <w:rsid w:val="000F5DC9"/>
    <w:rsid w:val="001337FF"/>
    <w:rsid w:val="00144378"/>
    <w:rsid w:val="00194A58"/>
    <w:rsid w:val="001B1104"/>
    <w:rsid w:val="001C7587"/>
    <w:rsid w:val="001D0016"/>
    <w:rsid w:val="001D096D"/>
    <w:rsid w:val="0025599D"/>
    <w:rsid w:val="00276CC8"/>
    <w:rsid w:val="00290DCC"/>
    <w:rsid w:val="002A1216"/>
    <w:rsid w:val="00321920"/>
    <w:rsid w:val="00354A68"/>
    <w:rsid w:val="0036763F"/>
    <w:rsid w:val="00372E79"/>
    <w:rsid w:val="003A6AC4"/>
    <w:rsid w:val="003C0F89"/>
    <w:rsid w:val="003C4353"/>
    <w:rsid w:val="003F11A6"/>
    <w:rsid w:val="00401199"/>
    <w:rsid w:val="00403A2B"/>
    <w:rsid w:val="004319D1"/>
    <w:rsid w:val="00431C49"/>
    <w:rsid w:val="00442B81"/>
    <w:rsid w:val="00454AE0"/>
    <w:rsid w:val="004611E5"/>
    <w:rsid w:val="004702AD"/>
    <w:rsid w:val="004B6942"/>
    <w:rsid w:val="004E7ACD"/>
    <w:rsid w:val="00510F17"/>
    <w:rsid w:val="00514E71"/>
    <w:rsid w:val="00515695"/>
    <w:rsid w:val="005179E9"/>
    <w:rsid w:val="00520E6E"/>
    <w:rsid w:val="0055218D"/>
    <w:rsid w:val="00580EF9"/>
    <w:rsid w:val="00595782"/>
    <w:rsid w:val="005A3BE2"/>
    <w:rsid w:val="005A57C2"/>
    <w:rsid w:val="005C5EC7"/>
    <w:rsid w:val="005F7158"/>
    <w:rsid w:val="00627CC1"/>
    <w:rsid w:val="00657A9D"/>
    <w:rsid w:val="00671C7E"/>
    <w:rsid w:val="006840CA"/>
    <w:rsid w:val="006B39C9"/>
    <w:rsid w:val="006C52DB"/>
    <w:rsid w:val="0075008C"/>
    <w:rsid w:val="007515D3"/>
    <w:rsid w:val="007713D6"/>
    <w:rsid w:val="00774C35"/>
    <w:rsid w:val="00791B79"/>
    <w:rsid w:val="00793D7B"/>
    <w:rsid w:val="007A3E22"/>
    <w:rsid w:val="007B6B9D"/>
    <w:rsid w:val="007B7649"/>
    <w:rsid w:val="007D2210"/>
    <w:rsid w:val="00823610"/>
    <w:rsid w:val="00830D01"/>
    <w:rsid w:val="008344E1"/>
    <w:rsid w:val="00840453"/>
    <w:rsid w:val="00847364"/>
    <w:rsid w:val="008D172F"/>
    <w:rsid w:val="008E52D2"/>
    <w:rsid w:val="00900E2B"/>
    <w:rsid w:val="00902E93"/>
    <w:rsid w:val="00903400"/>
    <w:rsid w:val="009044F0"/>
    <w:rsid w:val="00921646"/>
    <w:rsid w:val="00925DEC"/>
    <w:rsid w:val="0092691C"/>
    <w:rsid w:val="009278B9"/>
    <w:rsid w:val="0097447E"/>
    <w:rsid w:val="00997C30"/>
    <w:rsid w:val="009B6DD9"/>
    <w:rsid w:val="009D5241"/>
    <w:rsid w:val="009E5836"/>
    <w:rsid w:val="00A30797"/>
    <w:rsid w:val="00A50887"/>
    <w:rsid w:val="00A51AEC"/>
    <w:rsid w:val="00A53E6D"/>
    <w:rsid w:val="00A5701D"/>
    <w:rsid w:val="00A846F2"/>
    <w:rsid w:val="00AB0A6A"/>
    <w:rsid w:val="00AB7623"/>
    <w:rsid w:val="00AC6E83"/>
    <w:rsid w:val="00AE7C2A"/>
    <w:rsid w:val="00AF0570"/>
    <w:rsid w:val="00AF2096"/>
    <w:rsid w:val="00B010C7"/>
    <w:rsid w:val="00B1684C"/>
    <w:rsid w:val="00B40A60"/>
    <w:rsid w:val="00B478C5"/>
    <w:rsid w:val="00B5656E"/>
    <w:rsid w:val="00B57476"/>
    <w:rsid w:val="00B61291"/>
    <w:rsid w:val="00B70E85"/>
    <w:rsid w:val="00B77C3D"/>
    <w:rsid w:val="00B93520"/>
    <w:rsid w:val="00BC7419"/>
    <w:rsid w:val="00BE7205"/>
    <w:rsid w:val="00BF048B"/>
    <w:rsid w:val="00C1614F"/>
    <w:rsid w:val="00C61096"/>
    <w:rsid w:val="00C6160D"/>
    <w:rsid w:val="00C72355"/>
    <w:rsid w:val="00C73AE1"/>
    <w:rsid w:val="00C97163"/>
    <w:rsid w:val="00CC1101"/>
    <w:rsid w:val="00CC1336"/>
    <w:rsid w:val="00CE0024"/>
    <w:rsid w:val="00CF3DA7"/>
    <w:rsid w:val="00D12561"/>
    <w:rsid w:val="00D24531"/>
    <w:rsid w:val="00D34305"/>
    <w:rsid w:val="00D53E0F"/>
    <w:rsid w:val="00D64E3D"/>
    <w:rsid w:val="00D704AB"/>
    <w:rsid w:val="00D720D0"/>
    <w:rsid w:val="00D73740"/>
    <w:rsid w:val="00DD728C"/>
    <w:rsid w:val="00DF1F0A"/>
    <w:rsid w:val="00E06398"/>
    <w:rsid w:val="00E11A80"/>
    <w:rsid w:val="00E25D38"/>
    <w:rsid w:val="00E54A1C"/>
    <w:rsid w:val="00E65613"/>
    <w:rsid w:val="00E75458"/>
    <w:rsid w:val="00E948AF"/>
    <w:rsid w:val="00EE0A17"/>
    <w:rsid w:val="00EF6081"/>
    <w:rsid w:val="00F152C0"/>
    <w:rsid w:val="00F248D1"/>
    <w:rsid w:val="00F26BEB"/>
    <w:rsid w:val="00F76104"/>
    <w:rsid w:val="00F7765C"/>
    <w:rsid w:val="00F806BF"/>
    <w:rsid w:val="00FA155A"/>
    <w:rsid w:val="00FA2CB2"/>
    <w:rsid w:val="00FC2D9F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4156C"/>
  <w15:chartTrackingRefBased/>
  <w15:docId w15:val="{8AB9E532-4238-41F8-ABBA-3372D59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3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D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DC9"/>
    <w:rPr>
      <w:sz w:val="20"/>
      <w:szCs w:val="20"/>
    </w:rPr>
  </w:style>
  <w:style w:type="character" w:styleId="aa">
    <w:name w:val="Hyperlink"/>
    <w:basedOn w:val="a0"/>
    <w:uiPriority w:val="99"/>
    <w:unhideWhenUsed/>
    <w:rsid w:val="006840C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840C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8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5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5101</cp:lastModifiedBy>
  <cp:revision>4</cp:revision>
  <cp:lastPrinted>2022-12-09T03:59:00Z</cp:lastPrinted>
  <dcterms:created xsi:type="dcterms:W3CDTF">2023-02-24T08:11:00Z</dcterms:created>
  <dcterms:modified xsi:type="dcterms:W3CDTF">2023-02-24T09:48:00Z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265dabff23f9742d3cc2d31212646c170c9853e3d4305508d68dc29f209d6bcf</vt:lpwstr>
  </property>
</Properties>
</file>